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33C8F" w14:textId="7245D65D" w:rsidR="00CF4D6D" w:rsidRPr="00CF4D6D" w:rsidRDefault="00CF4D6D" w:rsidP="00CF4D6D">
      <w:pPr>
        <w:spacing w:after="0"/>
        <w:jc w:val="center"/>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Pr="00CF4D6D">
        <w:rPr>
          <w:rFonts w:ascii="Times New Roman" w:hAnsi="Times New Roman" w:cs="Times New Roman"/>
          <w:sz w:val="20"/>
          <w:szCs w:val="20"/>
          <w:lang w:val="lt-LT"/>
        </w:rPr>
        <w:t>PATVIRTINTA</w:t>
      </w:r>
    </w:p>
    <w:p w14:paraId="1E6626EC" w14:textId="2A9A1E4D" w:rsidR="00CF4D6D" w:rsidRPr="00CF4D6D" w:rsidRDefault="00CF4D6D" w:rsidP="00CF4D6D">
      <w:pPr>
        <w:spacing w:after="0"/>
        <w:jc w:val="center"/>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Pr="00CF4D6D">
        <w:rPr>
          <w:rFonts w:ascii="Times New Roman" w:hAnsi="Times New Roman" w:cs="Times New Roman"/>
          <w:sz w:val="20"/>
          <w:szCs w:val="20"/>
          <w:lang w:val="lt-LT"/>
        </w:rPr>
        <w:t>Lietuvos jūrų muziejaus direktoriaus</w:t>
      </w:r>
    </w:p>
    <w:p w14:paraId="278F950D" w14:textId="662E8A4F" w:rsidR="00CF4D6D" w:rsidRPr="00CF4D6D" w:rsidRDefault="00CF4D6D" w:rsidP="00CF4D6D">
      <w:pPr>
        <w:spacing w:after="0"/>
        <w:jc w:val="right"/>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Pr="00CF4D6D">
        <w:rPr>
          <w:rFonts w:ascii="Times New Roman" w:hAnsi="Times New Roman" w:cs="Times New Roman"/>
          <w:sz w:val="20"/>
          <w:szCs w:val="20"/>
          <w:lang w:val="lt-LT"/>
        </w:rPr>
        <w:t>2024 m. gruodžio   d. įsakymu Nr. VĮ-</w:t>
      </w:r>
    </w:p>
    <w:p w14:paraId="58B892F1" w14:textId="77777777" w:rsidR="00CF4D6D" w:rsidRDefault="00CF4D6D" w:rsidP="00CF4D6D">
      <w:pPr>
        <w:jc w:val="right"/>
        <w:rPr>
          <w:rFonts w:ascii="Times New Roman" w:hAnsi="Times New Roman" w:cs="Times New Roman"/>
          <w:b/>
          <w:bCs/>
          <w:lang w:val="lt-LT"/>
        </w:rPr>
      </w:pPr>
    </w:p>
    <w:p w14:paraId="5392D6E0" w14:textId="7AD46708" w:rsidR="00FB77A8" w:rsidRPr="00F546BE" w:rsidRDefault="00F546BE" w:rsidP="00F546BE">
      <w:pPr>
        <w:jc w:val="center"/>
        <w:rPr>
          <w:rFonts w:ascii="Times New Roman" w:hAnsi="Times New Roman" w:cs="Times New Roman"/>
          <w:lang w:val="lt-LT"/>
        </w:rPr>
      </w:pPr>
      <w:r w:rsidRPr="00F546BE">
        <w:rPr>
          <w:rFonts w:ascii="Times New Roman" w:hAnsi="Times New Roman" w:cs="Times New Roman"/>
          <w:b/>
          <w:bCs/>
          <w:lang w:val="lt-LT"/>
        </w:rPr>
        <w:t>LIETUVOS JŪRŲ MUZIEJAUS</w:t>
      </w:r>
      <w:r w:rsidR="00FB77A8" w:rsidRPr="00F546BE">
        <w:rPr>
          <w:rFonts w:ascii="Times New Roman" w:hAnsi="Times New Roman" w:cs="Times New Roman"/>
          <w:b/>
          <w:bCs/>
          <w:lang w:val="lt-LT"/>
        </w:rPr>
        <w:t xml:space="preserve"> INFORMACIJOS RENGIMO IR (AR) TEIKIMO ASMENIMS SU NEGALIA JŲ PASIRINKTAIS PRIEINAMAIS BENDRAVIMO BŪDAIS VIDAUS TVARKOS APRAŠAS</w:t>
      </w:r>
    </w:p>
    <w:p w14:paraId="434A2EAF" w14:textId="77777777" w:rsidR="00FB77A8" w:rsidRPr="00F546BE" w:rsidRDefault="00FB77A8" w:rsidP="00FB77A8">
      <w:pPr>
        <w:rPr>
          <w:rFonts w:ascii="Times New Roman" w:hAnsi="Times New Roman" w:cs="Times New Roman"/>
          <w:lang w:val="lt-LT"/>
        </w:rPr>
      </w:pPr>
      <w:r w:rsidRPr="00F546BE">
        <w:rPr>
          <w:rFonts w:ascii="Times New Roman" w:hAnsi="Times New Roman" w:cs="Times New Roman"/>
          <w:lang w:val="lt-LT"/>
        </w:rPr>
        <w:t> </w:t>
      </w:r>
    </w:p>
    <w:p w14:paraId="0FEDCB37" w14:textId="77777777" w:rsidR="00FB77A8" w:rsidRPr="00F546BE" w:rsidRDefault="00FB77A8" w:rsidP="00F546BE">
      <w:pPr>
        <w:jc w:val="center"/>
        <w:rPr>
          <w:rFonts w:ascii="Times New Roman" w:hAnsi="Times New Roman" w:cs="Times New Roman"/>
          <w:lang w:val="lt-LT"/>
        </w:rPr>
      </w:pPr>
      <w:r w:rsidRPr="00F546BE">
        <w:rPr>
          <w:rFonts w:ascii="Times New Roman" w:hAnsi="Times New Roman" w:cs="Times New Roman"/>
          <w:b/>
          <w:bCs/>
          <w:lang w:val="lt-LT"/>
        </w:rPr>
        <w:t>I SKYRIUS</w:t>
      </w:r>
    </w:p>
    <w:p w14:paraId="3099B614" w14:textId="77777777" w:rsidR="00FB77A8" w:rsidRPr="00F546BE" w:rsidRDefault="00FB77A8" w:rsidP="00F546BE">
      <w:pPr>
        <w:jc w:val="center"/>
        <w:rPr>
          <w:rFonts w:ascii="Times New Roman" w:hAnsi="Times New Roman" w:cs="Times New Roman"/>
          <w:lang w:val="lt-LT"/>
        </w:rPr>
      </w:pPr>
      <w:r w:rsidRPr="00F546BE">
        <w:rPr>
          <w:rFonts w:ascii="Times New Roman" w:hAnsi="Times New Roman" w:cs="Times New Roman"/>
          <w:b/>
          <w:bCs/>
          <w:lang w:val="lt-LT"/>
        </w:rPr>
        <w:t>BENDROSIOS NUOSTATOS</w:t>
      </w:r>
    </w:p>
    <w:p w14:paraId="13EAE07B"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b/>
          <w:bCs/>
          <w:lang w:val="lt-LT"/>
        </w:rPr>
        <w:t> </w:t>
      </w:r>
    </w:p>
    <w:p w14:paraId="34B27F8A" w14:textId="315A6C72"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1.       </w:t>
      </w:r>
      <w:r w:rsidR="002D192F">
        <w:rPr>
          <w:rFonts w:ascii="Times New Roman" w:hAnsi="Times New Roman" w:cs="Times New Roman"/>
          <w:lang w:val="lt-LT"/>
        </w:rPr>
        <w:t>Lietuvos jūrų muziejaus</w:t>
      </w:r>
      <w:r w:rsidRPr="00F546BE">
        <w:rPr>
          <w:rFonts w:ascii="Times New Roman" w:hAnsi="Times New Roman" w:cs="Times New Roman"/>
          <w:lang w:val="lt-LT"/>
        </w:rPr>
        <w:t xml:space="preserve"> (toliau –</w:t>
      </w:r>
      <w:r w:rsidR="002D192F">
        <w:rPr>
          <w:rFonts w:ascii="Times New Roman" w:hAnsi="Times New Roman" w:cs="Times New Roman"/>
          <w:lang w:val="lt-LT"/>
        </w:rPr>
        <w:t xml:space="preserve"> LJM</w:t>
      </w:r>
      <w:r w:rsidRPr="00F546BE">
        <w:rPr>
          <w:rFonts w:ascii="Times New Roman" w:hAnsi="Times New Roman" w:cs="Times New Roman"/>
          <w:lang w:val="lt-LT"/>
        </w:rPr>
        <w:t xml:space="preserve">) informacijos rengimo ir (ar) teikimo asmenims su negalia jų pasirinktais prieinamais bendravimo būdais (toliau – Informacijos rengimas ir teikimas) vidaus tvarkos aprašas (toliau – Aprašas) detalizuoja </w:t>
      </w:r>
      <w:r w:rsidR="00C80450">
        <w:rPr>
          <w:rFonts w:ascii="Times New Roman" w:hAnsi="Times New Roman" w:cs="Times New Roman"/>
          <w:lang w:val="lt-LT"/>
        </w:rPr>
        <w:t>LJM</w:t>
      </w:r>
      <w:r w:rsidRPr="00F546BE">
        <w:rPr>
          <w:rFonts w:ascii="Times New Roman" w:hAnsi="Times New Roman" w:cs="Times New Roman"/>
          <w:lang w:val="lt-LT"/>
        </w:rPr>
        <w:t xml:space="preserve"> struktūrinių padalinių ir darbuotojų, nepriklausančių struktūriniams padaliniams (toliau – Struktūriniai padaliniai), veiksmus rengiant ir teikiant informaciją asmenims su negalia.</w:t>
      </w:r>
    </w:p>
    <w:p w14:paraId="3ED39518"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2.       Apraše vartojamos sąvokos suprantamos taip, kaip jos apibrėžtos Lietuvos Respublikos asmens su negalia teisių apsaugos pagrindų įstatyme, Lietuvos Respublikos visuomenės informavimo įstatyme, Lietuvos Respublikos viešojo administravimo įstatyme ir Lietuvos Respublikos dokumentų ir archyvų įstatyme.</w:t>
      </w:r>
    </w:p>
    <w:p w14:paraId="560B89E4"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3.       Aprašas parengtas vadovaujantis Informacijos teikimo asmenims su negalia jų pasirinktais prieinamais bendravimo būdais rekomendacijomis (toliau – Rekomendacijos), patvirtintomis Lietuvos Respublikos socialinės apsaugos ir darbo ministro 2023 m. lapkričio 29 d. Nr. A1-784 „Dėl Informacijos teikimo asmenims su negalia jų pasirinktais prieinamais bendravimo būdais rekomendacijų patvirtinimo“.</w:t>
      </w:r>
    </w:p>
    <w:p w14:paraId="13B5D74F"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4.       Atsižvelgiant į konkretaus asmens negalios pobūdį (klausos, regos, intelekto), informacija asmeniui su negalia ar jo atstovui, jiems išreiškus poreikį (remiantis šio Aprašo 4 punkte išvardytais atvejais), teikiama bent vienu prieinamu bendravimo būdu:</w:t>
      </w:r>
    </w:p>
    <w:p w14:paraId="42119F41"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4.1.  Brailio raštu, vadovaujantis Lietuvos standarto LST ISO 17049:2017, LST ISO 17049:2017/NA:2019 „Prieinamas dizainas. Brailio rašto naudojimas ant ženklų, įrangos ir prietaisų“ redakcija lietuvių kalba kartu su nacionaliniu (informaciniu) priedu „Lietuvių kalbai pritaikyta Brailio rašto ženklų sistema“;</w:t>
      </w:r>
    </w:p>
    <w:p w14:paraId="39176B3D"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 xml:space="preserve">4.2.  garsinėmis ir (ar) vaizdinėmis priemonėmis, vadovaujantis Asmens su negalia teisių apsaugos agentūros prie Lietuvos Respublikos socialinės apsaugos ir darbo ministerijos (toliau – Agentūra) </w:t>
      </w:r>
      <w:r w:rsidRPr="00F546BE">
        <w:rPr>
          <w:rFonts w:ascii="Times New Roman" w:hAnsi="Times New Roman" w:cs="Times New Roman"/>
          <w:lang w:val="lt-LT"/>
        </w:rPr>
        <w:lastRenderedPageBreak/>
        <w:t>direktoriaus patvirtintomis rekomendacijomis dėl informacijos teikimo asmeniui su klausos negalia renginiuose ar asmeniui su klausos negalia teikiamoje rašytinėje informacijoje;</w:t>
      </w:r>
    </w:p>
    <w:p w14:paraId="5279C8D8"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4.3.  lengvai suprantama kalba, vadovaujantis Vilniaus universiteto Taikomosios kalbotyros instituto parengtomis Teksto lengvai suprantama kalba rengimo gairėmis, kurios skelbiamos Vilniaus universiteto interneto svetainėje;</w:t>
      </w:r>
    </w:p>
    <w:p w14:paraId="251ADD76"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4.4.  ekrano skaitymo programa ar įjungtu padidinto kontrasto režimu tinkamai perskaitomu elektroninio dokumento turiniu, pvz., tekstiniu formatu, atidaromu „Microsoft Word“, „Open Office Writer“ programine įranga, ar kitu tekstiniu formatu arba draugišku PDF formatu, sukurtu iš tekstinio formato, o ne skenuojant dokumentą.</w:t>
      </w:r>
    </w:p>
    <w:p w14:paraId="26BA6D71" w14:textId="67D082A2" w:rsidR="00FB77A8" w:rsidRPr="00F546BE" w:rsidRDefault="00FB77A8" w:rsidP="00FB77A8">
      <w:pPr>
        <w:rPr>
          <w:rFonts w:ascii="Times New Roman" w:hAnsi="Times New Roman" w:cs="Times New Roman"/>
          <w:lang w:val="lt-LT"/>
        </w:rPr>
      </w:pPr>
      <w:r w:rsidRPr="00F546BE">
        <w:rPr>
          <w:rFonts w:ascii="Times New Roman" w:hAnsi="Times New Roman" w:cs="Times New Roman"/>
          <w:b/>
          <w:bCs/>
          <w:lang w:val="lt-LT"/>
        </w:rPr>
        <w:t>  </w:t>
      </w:r>
    </w:p>
    <w:p w14:paraId="5905402C" w14:textId="77777777" w:rsidR="00FB77A8" w:rsidRPr="00F546BE" w:rsidRDefault="00FB77A8" w:rsidP="00816E1E">
      <w:pPr>
        <w:jc w:val="center"/>
        <w:rPr>
          <w:rFonts w:ascii="Times New Roman" w:hAnsi="Times New Roman" w:cs="Times New Roman"/>
          <w:lang w:val="lt-LT"/>
        </w:rPr>
      </w:pPr>
      <w:r w:rsidRPr="00F546BE">
        <w:rPr>
          <w:rFonts w:ascii="Times New Roman" w:hAnsi="Times New Roman" w:cs="Times New Roman"/>
          <w:b/>
          <w:bCs/>
          <w:lang w:val="lt-LT"/>
        </w:rPr>
        <w:t>II SKYRIUS</w:t>
      </w:r>
    </w:p>
    <w:p w14:paraId="397BB3B3" w14:textId="77777777" w:rsidR="00FB77A8" w:rsidRPr="00F546BE" w:rsidRDefault="00FB77A8" w:rsidP="00816E1E">
      <w:pPr>
        <w:jc w:val="center"/>
        <w:rPr>
          <w:rFonts w:ascii="Times New Roman" w:hAnsi="Times New Roman" w:cs="Times New Roman"/>
          <w:lang w:val="lt-LT"/>
        </w:rPr>
      </w:pPr>
      <w:bookmarkStart w:id="0" w:name="_Hlk153196629"/>
      <w:r w:rsidRPr="00F546BE">
        <w:rPr>
          <w:rFonts w:ascii="Times New Roman" w:hAnsi="Times New Roman" w:cs="Times New Roman"/>
          <w:b/>
          <w:bCs/>
          <w:lang w:val="lt-LT"/>
        </w:rPr>
        <w:t>INFORMACIJOS TEIKIMAS ASMENIMS SU NEGALIA PAGAL PRAŠYMĄ</w:t>
      </w:r>
      <w:bookmarkEnd w:id="0"/>
    </w:p>
    <w:p w14:paraId="59A99A17"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                     </w:t>
      </w:r>
    </w:p>
    <w:p w14:paraId="5A8949CF"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5.       Struktūriniai padaliniai savo srities klausimais užtikrina galimybę gauti informaciją (pavyzdžiui, apie pagalbos ar paslaugos suteikimą, dokumento turinio išaiškinimą) asmenims su negalia šio Aprašo 3 punkte nurodytais prieinamais bendravimo būdais, kai:</w:t>
      </w:r>
    </w:p>
    <w:p w14:paraId="5FE161CA" w14:textId="46DE859D"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 xml:space="preserve">5.1.   asmuo su negalia ar jo vienas iš tėvų (įtėvių), pilnamečių vaikų, ar globėjas (rūpintojas), sutuoktinis, aprūpintojas, asmens įgaliotas kitas asmuo arba asmeniui atstovaujantis jo nuolatinės gyvenamosios vietos savivaldybės mero nustatyta tvarka paskirtas socialinis darbuotojas, arba socialinės globos įstaigos, kurioje asmuo gyvena nuolat, socialinis darbuotojas (toliau – atstovas) pateikia (paštu, elektroninių ryšių priemonėmis) </w:t>
      </w:r>
      <w:r w:rsidR="00E76763">
        <w:rPr>
          <w:rFonts w:ascii="Times New Roman" w:hAnsi="Times New Roman" w:cs="Times New Roman"/>
          <w:lang w:val="lt-LT"/>
        </w:rPr>
        <w:t>LJM</w:t>
      </w:r>
      <w:r w:rsidRPr="00F546BE">
        <w:rPr>
          <w:rFonts w:ascii="Times New Roman" w:hAnsi="Times New Roman" w:cs="Times New Roman"/>
          <w:lang w:val="lt-LT"/>
        </w:rPr>
        <w:t xml:space="preserve"> prašymą informaciją jam ar jo atstovaujamam asmeniui su negalia (kai prašymą teikia atstovas) teikti asmens su negalia pasirinktu prieinamu bendravimo būdu (toliau – prašymas);</w:t>
      </w:r>
    </w:p>
    <w:p w14:paraId="6DDD1201" w14:textId="12762F3E"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6.       Tais atvejais, kai asmeniui su negalia pateikti informacijos prieinamu bendravimo būdu nėra galimybės Viešojo administravimo įstatymo nustatytais terminais (pavyzdžiui, dėl didelės apimties turinio informacijos parengimas lietuvių gestų kalba, Brailio raštu ar lengvai suprantama kalba gali trukti iki 60 kalendorinių dienų ir ilgiau), savo srities klausimais Struktūrinis padalinys asmeniui su negalia pateikia informaciją raštu įprastu formatu, kartu informuodamas apie terminą, kada jam bus pateikta informacija prieinamu bendravimo būdu.</w:t>
      </w:r>
    </w:p>
    <w:p w14:paraId="550899B6" w14:textId="77777777" w:rsidR="00FB77A8" w:rsidRPr="00F546BE" w:rsidRDefault="00FB77A8" w:rsidP="00FB77A8">
      <w:pPr>
        <w:rPr>
          <w:rFonts w:ascii="Times New Roman" w:hAnsi="Times New Roman" w:cs="Times New Roman"/>
          <w:lang w:val="lt-LT"/>
        </w:rPr>
      </w:pPr>
      <w:r w:rsidRPr="00F546BE">
        <w:rPr>
          <w:rFonts w:ascii="Times New Roman" w:hAnsi="Times New Roman" w:cs="Times New Roman"/>
          <w:lang w:val="lt-LT"/>
        </w:rPr>
        <w:t> </w:t>
      </w:r>
    </w:p>
    <w:p w14:paraId="45FDC3F1" w14:textId="77777777" w:rsidR="00FB77A8" w:rsidRPr="00F546BE" w:rsidRDefault="00FB77A8" w:rsidP="00CA1F85">
      <w:pPr>
        <w:jc w:val="center"/>
        <w:rPr>
          <w:rFonts w:ascii="Times New Roman" w:hAnsi="Times New Roman" w:cs="Times New Roman"/>
          <w:lang w:val="lt-LT"/>
        </w:rPr>
      </w:pPr>
      <w:r w:rsidRPr="00F546BE">
        <w:rPr>
          <w:rFonts w:ascii="Times New Roman" w:hAnsi="Times New Roman" w:cs="Times New Roman"/>
          <w:b/>
          <w:bCs/>
          <w:lang w:val="lt-LT"/>
        </w:rPr>
        <w:t>III SKYRIUS</w:t>
      </w:r>
    </w:p>
    <w:p w14:paraId="3352D2D0" w14:textId="77777777" w:rsidR="00FB77A8" w:rsidRPr="00F546BE" w:rsidRDefault="00FB77A8" w:rsidP="00CA1F85">
      <w:pPr>
        <w:jc w:val="center"/>
        <w:rPr>
          <w:rFonts w:ascii="Times New Roman" w:hAnsi="Times New Roman" w:cs="Times New Roman"/>
          <w:lang w:val="lt-LT"/>
        </w:rPr>
      </w:pPr>
      <w:r w:rsidRPr="00F546BE">
        <w:rPr>
          <w:rFonts w:ascii="Times New Roman" w:hAnsi="Times New Roman" w:cs="Times New Roman"/>
          <w:b/>
          <w:bCs/>
          <w:lang w:val="lt-LT"/>
        </w:rPr>
        <w:t>INFORMACIJOS SKLAIDA ASMENIMS SU NEGALIA</w:t>
      </w:r>
    </w:p>
    <w:p w14:paraId="0B6E3C60" w14:textId="77777777" w:rsidR="00FB77A8" w:rsidRPr="00F546BE" w:rsidRDefault="00FB77A8" w:rsidP="00FB77A8">
      <w:pPr>
        <w:rPr>
          <w:rFonts w:ascii="Times New Roman" w:hAnsi="Times New Roman" w:cs="Times New Roman"/>
          <w:lang w:val="lt-LT"/>
        </w:rPr>
      </w:pPr>
      <w:r w:rsidRPr="00F546BE">
        <w:rPr>
          <w:rFonts w:ascii="Times New Roman" w:hAnsi="Times New Roman" w:cs="Times New Roman"/>
          <w:lang w:val="lt-LT"/>
        </w:rPr>
        <w:t> </w:t>
      </w:r>
    </w:p>
    <w:p w14:paraId="1F0ED4F1" w14:textId="422DBE44"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lastRenderedPageBreak/>
        <w:t>7.       </w:t>
      </w:r>
      <w:r w:rsidR="00CA1F85">
        <w:rPr>
          <w:rFonts w:ascii="Times New Roman" w:hAnsi="Times New Roman" w:cs="Times New Roman"/>
          <w:lang w:val="lt-LT"/>
        </w:rPr>
        <w:t>LJM</w:t>
      </w:r>
      <w:r w:rsidRPr="00F546BE">
        <w:rPr>
          <w:rFonts w:ascii="Times New Roman" w:hAnsi="Times New Roman" w:cs="Times New Roman"/>
          <w:lang w:val="lt-LT"/>
        </w:rPr>
        <w:t xml:space="preserve"> skleidžia informaciją visuomenės informavimo priemonėmis,</w:t>
      </w:r>
      <w:r w:rsidR="00A770C1">
        <w:rPr>
          <w:rFonts w:ascii="Times New Roman" w:hAnsi="Times New Roman" w:cs="Times New Roman"/>
          <w:lang w:val="lt-LT"/>
        </w:rPr>
        <w:t xml:space="preserve"> esant galimybėms</w:t>
      </w:r>
      <w:r w:rsidRPr="00F546BE">
        <w:rPr>
          <w:rFonts w:ascii="Times New Roman" w:hAnsi="Times New Roman" w:cs="Times New Roman"/>
          <w:lang w:val="lt-LT"/>
        </w:rPr>
        <w:t xml:space="preserve"> </w:t>
      </w:r>
      <w:r w:rsidR="00A770C1">
        <w:rPr>
          <w:rFonts w:ascii="Times New Roman" w:hAnsi="Times New Roman" w:cs="Times New Roman"/>
          <w:lang w:val="lt-LT"/>
        </w:rPr>
        <w:t xml:space="preserve">informacija </w:t>
      </w:r>
      <w:r w:rsidRPr="00F546BE">
        <w:rPr>
          <w:rFonts w:ascii="Times New Roman" w:hAnsi="Times New Roman" w:cs="Times New Roman"/>
          <w:lang w:val="lt-LT"/>
        </w:rPr>
        <w:t>pateik</w:t>
      </w:r>
      <w:r w:rsidR="00A770C1">
        <w:rPr>
          <w:rFonts w:ascii="Times New Roman" w:hAnsi="Times New Roman" w:cs="Times New Roman"/>
          <w:lang w:val="lt-LT"/>
        </w:rPr>
        <w:t>iama len</w:t>
      </w:r>
      <w:r w:rsidRPr="00F546BE">
        <w:rPr>
          <w:rFonts w:ascii="Times New Roman" w:hAnsi="Times New Roman" w:cs="Times New Roman"/>
          <w:lang w:val="lt-LT"/>
        </w:rPr>
        <w:t>gvai suprantama kalba</w:t>
      </w:r>
      <w:r w:rsidR="00A770C1" w:rsidRPr="00A770C1">
        <w:rPr>
          <w:rFonts w:ascii="Times New Roman" w:hAnsi="Times New Roman" w:cs="Times New Roman"/>
          <w:lang w:val="lt-LT"/>
        </w:rPr>
        <w:t>.</w:t>
      </w:r>
    </w:p>
    <w:p w14:paraId="170BDF85" w14:textId="78E1A1C1"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7.1.   interneto svetainėje skelbia</w:t>
      </w:r>
      <w:r w:rsidR="00A770C1">
        <w:rPr>
          <w:rFonts w:ascii="Times New Roman" w:hAnsi="Times New Roman" w:cs="Times New Roman"/>
          <w:lang w:val="lt-LT"/>
        </w:rPr>
        <w:t xml:space="preserve"> informaciją neįgaliesiems, atsižvelgiant į </w:t>
      </w:r>
      <w:r w:rsidRPr="00F546BE">
        <w:rPr>
          <w:rFonts w:ascii="Times New Roman" w:hAnsi="Times New Roman" w:cs="Times New Roman"/>
          <w:lang w:val="lt-LT"/>
        </w:rPr>
        <w:t xml:space="preserve"> </w:t>
      </w:r>
      <w:r w:rsidRPr="00A770C1">
        <w:rPr>
          <w:rFonts w:ascii="Times New Roman" w:hAnsi="Times New Roman" w:cs="Times New Roman"/>
          <w:lang w:val="lt-LT"/>
        </w:rPr>
        <w:t>Rekomendaci</w:t>
      </w:r>
      <w:r w:rsidR="00A770C1" w:rsidRPr="00A770C1">
        <w:rPr>
          <w:rFonts w:ascii="Times New Roman" w:hAnsi="Times New Roman" w:cs="Times New Roman"/>
          <w:lang w:val="lt-LT"/>
        </w:rPr>
        <w:t>jas</w:t>
      </w:r>
      <w:r w:rsidRPr="00F546BE">
        <w:rPr>
          <w:rFonts w:ascii="Times New Roman" w:hAnsi="Times New Roman" w:cs="Times New Roman"/>
          <w:lang w:val="lt-LT"/>
        </w:rPr>
        <w:t>, kiek tai neprieštarauja Bendruosiuose reikalavimuose valstybės ir savivaldybių institucijų ir įstaigų interneto svetainėms ir mobilioms programoms, patvirtintuose Lietuvos Respublikos Vyriausybės 2003 m. balandžio 18 d. nutarimu Nr. 480 „Dėl Bendrųjų reikalavimų valstybės ir savivaldybių institucijų ir įstaigų interneto svetainėms ir mobiliosioms programoms aprašo patvirtinimo“, nustatytai tvarkai.</w:t>
      </w:r>
    </w:p>
    <w:p w14:paraId="3D8AAD1C" w14:textId="12DAFD68"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8.       </w:t>
      </w:r>
      <w:r w:rsidR="0066640E">
        <w:rPr>
          <w:rFonts w:ascii="Times New Roman" w:hAnsi="Times New Roman" w:cs="Times New Roman"/>
          <w:lang w:val="lt-LT"/>
        </w:rPr>
        <w:t>LJM</w:t>
      </w:r>
      <w:r w:rsidRPr="00F546BE">
        <w:rPr>
          <w:rFonts w:ascii="Times New Roman" w:hAnsi="Times New Roman" w:cs="Times New Roman"/>
          <w:lang w:val="lt-LT"/>
        </w:rPr>
        <w:t xml:space="preserve"> gali atsisakyti teikti informaciją asmeniui su negalia jo pasirinktu prieinamu bendravimo būdu, jeigu, naudojantis Agentūros interneto svetainėje skelbiama skaičiuokle, atlikus neproporcingos naštos vertinimą pagal Neproporcingos naštos vertinimo kriterijus nustatoma, kad organizacinė ir (ar) finansinė našta </w:t>
      </w:r>
      <w:r w:rsidR="0066640E">
        <w:rPr>
          <w:rFonts w:ascii="Times New Roman" w:hAnsi="Times New Roman" w:cs="Times New Roman"/>
          <w:lang w:val="lt-LT"/>
        </w:rPr>
        <w:t xml:space="preserve">LJM </w:t>
      </w:r>
      <w:r w:rsidRPr="00F546BE">
        <w:rPr>
          <w:rFonts w:ascii="Times New Roman" w:hAnsi="Times New Roman" w:cs="Times New Roman"/>
          <w:lang w:val="lt-LT"/>
        </w:rPr>
        <w:t>būtų didesnė už tikėtiną gauti naudą asmeniui su negalia ir galėtų sukelti neproporcingą naštą įstaigos funkcijų vykdymui. Asmuo su negalia ar jo atstovas apie tai informuojamas prašyme nurodytu prieinamu bendravimo būdu.</w:t>
      </w:r>
    </w:p>
    <w:p w14:paraId="0C1FE311" w14:textId="77777777" w:rsidR="00FB77A8" w:rsidRPr="00F546BE" w:rsidRDefault="00FB77A8" w:rsidP="00FB77A8">
      <w:pPr>
        <w:rPr>
          <w:rFonts w:ascii="Times New Roman" w:hAnsi="Times New Roman" w:cs="Times New Roman"/>
          <w:lang w:val="lt-LT"/>
        </w:rPr>
      </w:pPr>
      <w:r w:rsidRPr="00F546BE">
        <w:rPr>
          <w:rFonts w:ascii="Times New Roman" w:hAnsi="Times New Roman" w:cs="Times New Roman"/>
          <w:lang w:val="lt-LT"/>
        </w:rPr>
        <w:t> </w:t>
      </w:r>
    </w:p>
    <w:p w14:paraId="3E56B920" w14:textId="77777777" w:rsidR="00FB77A8" w:rsidRPr="00F546BE" w:rsidRDefault="00FB77A8" w:rsidP="0066640E">
      <w:pPr>
        <w:jc w:val="center"/>
        <w:rPr>
          <w:rFonts w:ascii="Times New Roman" w:hAnsi="Times New Roman" w:cs="Times New Roman"/>
          <w:lang w:val="lt-LT"/>
        </w:rPr>
      </w:pPr>
      <w:r w:rsidRPr="00F546BE">
        <w:rPr>
          <w:rFonts w:ascii="Times New Roman" w:hAnsi="Times New Roman" w:cs="Times New Roman"/>
          <w:b/>
          <w:bCs/>
          <w:lang w:val="lt-LT"/>
        </w:rPr>
        <w:t>IV SKYRIUS</w:t>
      </w:r>
    </w:p>
    <w:p w14:paraId="2008D213" w14:textId="77777777" w:rsidR="00FB77A8" w:rsidRPr="00F546BE" w:rsidRDefault="00FB77A8" w:rsidP="0066640E">
      <w:pPr>
        <w:jc w:val="center"/>
        <w:rPr>
          <w:rFonts w:ascii="Times New Roman" w:hAnsi="Times New Roman" w:cs="Times New Roman"/>
          <w:lang w:val="lt-LT"/>
        </w:rPr>
      </w:pPr>
      <w:r w:rsidRPr="00F546BE">
        <w:rPr>
          <w:rFonts w:ascii="Times New Roman" w:hAnsi="Times New Roman" w:cs="Times New Roman"/>
          <w:b/>
          <w:bCs/>
          <w:lang w:val="lt-LT"/>
        </w:rPr>
        <w:t>INFORMACIJOS TEIKIMO FORMOS</w:t>
      </w:r>
    </w:p>
    <w:p w14:paraId="0D6FE764" w14:textId="77777777" w:rsidR="00FB77A8" w:rsidRPr="00F546BE" w:rsidRDefault="00FB77A8" w:rsidP="00FB77A8">
      <w:pPr>
        <w:rPr>
          <w:rFonts w:ascii="Times New Roman" w:hAnsi="Times New Roman" w:cs="Times New Roman"/>
          <w:lang w:val="lt-LT"/>
        </w:rPr>
      </w:pPr>
      <w:bookmarkStart w:id="1" w:name="part_4d1ffc1f45d4448096bca12dbb8d36a8"/>
      <w:bookmarkEnd w:id="1"/>
      <w:r w:rsidRPr="00F546BE">
        <w:rPr>
          <w:rFonts w:ascii="Times New Roman" w:hAnsi="Times New Roman" w:cs="Times New Roman"/>
          <w:lang w:val="lt-LT"/>
        </w:rPr>
        <w:t> </w:t>
      </w:r>
    </w:p>
    <w:p w14:paraId="190C9B8E"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9.       Informacijos prieinamu bendravimo būdu teikimo formos:</w:t>
      </w:r>
      <w:bookmarkStart w:id="2" w:name="part_78815e2fd9f04982ae5c4605123c070e"/>
      <w:bookmarkEnd w:id="2"/>
    </w:p>
    <w:p w14:paraId="13B86138"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9.1.  elektroninis ir (ar) popierinis dokumentas. Elektroninis tekstinio formato dokumentas gali būti perskaitomas naudojant „Microsoft Word“, „Microsoft Excel“, PDF, „Microsoft Power Point“, ar lygiavertę programinę įrangą;</w:t>
      </w:r>
      <w:bookmarkStart w:id="3" w:name="part_885bd86181764d2eb7b603e5f22298d8"/>
      <w:bookmarkEnd w:id="3"/>
    </w:p>
    <w:p w14:paraId="23765186"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9.2.  susirašinėjimas elektroniniu paštu;</w:t>
      </w:r>
      <w:bookmarkStart w:id="4" w:name="part_4e3ec1cdd6a64a7cad436a833ff888dc"/>
      <w:bookmarkEnd w:id="4"/>
    </w:p>
    <w:p w14:paraId="0D2253A8"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9.3.  vaizdo ir (ar) garso įrašas.</w:t>
      </w:r>
    </w:p>
    <w:p w14:paraId="78EFFC90" w14:textId="33BF828F" w:rsidR="00FB77A8" w:rsidRPr="00F546BE" w:rsidRDefault="00FB77A8" w:rsidP="009C1CBE">
      <w:pPr>
        <w:jc w:val="both"/>
        <w:rPr>
          <w:rFonts w:ascii="Times New Roman" w:hAnsi="Times New Roman" w:cs="Times New Roman"/>
          <w:lang w:val="lt-LT"/>
        </w:rPr>
      </w:pPr>
      <w:bookmarkStart w:id="5" w:name="part_5cadc9825d854f52bd08b99de0515b64"/>
      <w:bookmarkEnd w:id="5"/>
      <w:r w:rsidRPr="00F546BE">
        <w:rPr>
          <w:rFonts w:ascii="Times New Roman" w:hAnsi="Times New Roman" w:cs="Times New Roman"/>
          <w:lang w:val="lt-LT"/>
        </w:rPr>
        <w:t>10.     Aprašo 9 punkte nurodytos informacijos prieinamu bendravimo būdu teikimo formos, kai informacija asmenims su negalia teikiama šio Aprašo 4.2</w:t>
      </w:r>
      <w:r w:rsidR="005B49A4">
        <w:rPr>
          <w:rFonts w:ascii="Times New Roman" w:hAnsi="Times New Roman" w:cs="Times New Roman"/>
          <w:lang w:val="lt-LT"/>
        </w:rPr>
        <w:t>.</w:t>
      </w:r>
      <w:r w:rsidRPr="00F546BE">
        <w:rPr>
          <w:rFonts w:ascii="Times New Roman" w:hAnsi="Times New Roman" w:cs="Times New Roman"/>
          <w:lang w:val="lt-LT"/>
        </w:rPr>
        <w:t>–4.4</w:t>
      </w:r>
      <w:r w:rsidR="005B49A4">
        <w:rPr>
          <w:rFonts w:ascii="Times New Roman" w:hAnsi="Times New Roman" w:cs="Times New Roman"/>
          <w:lang w:val="lt-LT"/>
        </w:rPr>
        <w:t>.</w:t>
      </w:r>
      <w:r w:rsidRPr="00F546BE">
        <w:rPr>
          <w:rFonts w:ascii="Times New Roman" w:hAnsi="Times New Roman" w:cs="Times New Roman"/>
          <w:lang w:val="lt-LT"/>
        </w:rPr>
        <w:t> papunkčiuose nurodytais prieinamo bendravimo būdais, taikomos </w:t>
      </w:r>
      <w:bookmarkStart w:id="6" w:name="part_71349b372e1d4db2a090af03ad72349f"/>
      <w:bookmarkEnd w:id="6"/>
      <w:r w:rsidRPr="00F546BE">
        <w:rPr>
          <w:rFonts w:ascii="Times New Roman" w:hAnsi="Times New Roman" w:cs="Times New Roman"/>
          <w:lang w:val="lt-LT"/>
        </w:rPr>
        <w:t>Aprašo 5.1 papunktyje ir 7 punkte numatytais atvejais, kai:</w:t>
      </w:r>
    </w:p>
    <w:p w14:paraId="29B92AC8" w14:textId="04D45B32" w:rsidR="00FB77A8" w:rsidRPr="00F546BE" w:rsidRDefault="00FB77A8" w:rsidP="009C1CBE">
      <w:pPr>
        <w:jc w:val="both"/>
        <w:rPr>
          <w:rFonts w:ascii="Times New Roman" w:hAnsi="Times New Roman" w:cs="Times New Roman"/>
          <w:lang w:val="lt-LT"/>
        </w:rPr>
      </w:pPr>
      <w:bookmarkStart w:id="7" w:name="part_51348a36bb644f2897b12ad6ca4c3d8e"/>
      <w:bookmarkEnd w:id="7"/>
      <w:r w:rsidRPr="00F546BE">
        <w:rPr>
          <w:rFonts w:ascii="Times New Roman" w:hAnsi="Times New Roman" w:cs="Times New Roman"/>
          <w:lang w:val="lt-LT"/>
        </w:rPr>
        <w:t>10.1.       elektroninių ir (ar) popierinių dokumentų turinys yra skirtas asmenims su regos negalia, jis turi atitikti Elektroninių ir (ar) popierinių dokumentų, ir (ar) susirašinėjimo elektroniniu paštu turinio, skirto asmenims su regos negalia, rekomendacijas;</w:t>
      </w:r>
    </w:p>
    <w:p w14:paraId="3FAB07E8" w14:textId="44C76CA9"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10.2.        susirašinėjimo elektroniniu paštu turinys yra skirtas visuomenei informuoti, jis turi atitikti Rekomendacij</w:t>
      </w:r>
      <w:r w:rsidR="004C61F2">
        <w:rPr>
          <w:rFonts w:ascii="Times New Roman" w:hAnsi="Times New Roman" w:cs="Times New Roman"/>
          <w:lang w:val="lt-LT"/>
        </w:rPr>
        <w:t>as</w:t>
      </w:r>
      <w:r w:rsidRPr="00F546BE">
        <w:rPr>
          <w:rFonts w:ascii="Times New Roman" w:hAnsi="Times New Roman" w:cs="Times New Roman"/>
          <w:lang w:val="lt-LT"/>
        </w:rPr>
        <w:t>;</w:t>
      </w:r>
    </w:p>
    <w:p w14:paraId="1F5B338A" w14:textId="58588DAD"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lastRenderedPageBreak/>
        <w:t>10.3.       vaizdo ir (ar) garso įrašų turinys yra skirtas asmenims su regos ir (ar) klausos negalia, jis turi atitikti Rekomendacij</w:t>
      </w:r>
      <w:r w:rsidR="004C61F2">
        <w:rPr>
          <w:rFonts w:ascii="Times New Roman" w:hAnsi="Times New Roman" w:cs="Times New Roman"/>
          <w:lang w:val="lt-LT"/>
        </w:rPr>
        <w:t>as;</w:t>
      </w:r>
      <w:bookmarkStart w:id="8" w:name="part_929cbb78573e422fa2f9e5153aa52541"/>
      <w:bookmarkEnd w:id="8"/>
    </w:p>
    <w:p w14:paraId="08D4E9F6" w14:textId="04FC5709"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 xml:space="preserve">10.4.       vaizdo įrašų turinys yra skirtas asmenims su klausos negalia, jis turi atitikti Vaizdo įrašų turinio, skirto asmenims su klausos negalia, </w:t>
      </w:r>
      <w:r w:rsidR="004C61F2">
        <w:rPr>
          <w:rFonts w:ascii="Times New Roman" w:hAnsi="Times New Roman" w:cs="Times New Roman"/>
          <w:lang w:val="lt-LT"/>
        </w:rPr>
        <w:t>R</w:t>
      </w:r>
      <w:r w:rsidRPr="00F546BE">
        <w:rPr>
          <w:rFonts w:ascii="Times New Roman" w:hAnsi="Times New Roman" w:cs="Times New Roman"/>
          <w:lang w:val="lt-LT"/>
        </w:rPr>
        <w:t>ekomendacijas</w:t>
      </w:r>
      <w:bookmarkStart w:id="9" w:name="part_d42f7480e6794a98941d076a93fd4461"/>
      <w:bookmarkEnd w:id="9"/>
      <w:r w:rsidR="004C61F2">
        <w:rPr>
          <w:rFonts w:ascii="Times New Roman" w:hAnsi="Times New Roman" w:cs="Times New Roman"/>
          <w:lang w:val="lt-LT"/>
        </w:rPr>
        <w:t>;</w:t>
      </w:r>
    </w:p>
    <w:p w14:paraId="6B203803" w14:textId="7713F63C"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 xml:space="preserve">10.5.       elektroninių ir (ar) popierinių dokumentų, ir (ar) susirašinėjimo elektroniniu paštu turinys yra skirtas asmenims su intelekto negalia, jis turi atitikti Teksto lengvai suprantama kalba rengimo </w:t>
      </w:r>
      <w:r w:rsidR="004C61F2">
        <w:rPr>
          <w:rFonts w:ascii="Times New Roman" w:hAnsi="Times New Roman" w:cs="Times New Roman"/>
          <w:lang w:val="lt-LT"/>
        </w:rPr>
        <w:t>R</w:t>
      </w:r>
      <w:r w:rsidRPr="00F546BE">
        <w:rPr>
          <w:rFonts w:ascii="Times New Roman" w:hAnsi="Times New Roman" w:cs="Times New Roman"/>
          <w:lang w:val="lt-LT"/>
        </w:rPr>
        <w:t>ekomendacijas</w:t>
      </w:r>
      <w:r w:rsidR="004C61F2">
        <w:rPr>
          <w:rFonts w:ascii="Times New Roman" w:hAnsi="Times New Roman" w:cs="Times New Roman"/>
          <w:lang w:val="lt-LT"/>
        </w:rPr>
        <w:t>;</w:t>
      </w:r>
    </w:p>
    <w:p w14:paraId="4E11CD64" w14:textId="112D5D13"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11.     Šio Aprašo 7.1 papunktyje numatytu atveju Rekomendacijų 2 priede nurodyta nekintanti viešoji informacija, skirta asmenims su klausos ir (ar) intelekto negalia, skelbiama </w:t>
      </w:r>
      <w:r w:rsidR="005731EB">
        <w:rPr>
          <w:rFonts w:ascii="Times New Roman" w:hAnsi="Times New Roman" w:cs="Times New Roman"/>
          <w:lang w:val="lt-LT"/>
        </w:rPr>
        <w:t xml:space="preserve">Lietuvos </w:t>
      </w:r>
      <w:r w:rsidR="00AD6A4E">
        <w:rPr>
          <w:rFonts w:ascii="Times New Roman" w:hAnsi="Times New Roman" w:cs="Times New Roman"/>
          <w:lang w:val="lt-LT"/>
        </w:rPr>
        <w:t xml:space="preserve">jūrų muziejaus </w:t>
      </w:r>
      <w:r w:rsidRPr="00F546BE">
        <w:rPr>
          <w:rFonts w:ascii="Times New Roman" w:hAnsi="Times New Roman" w:cs="Times New Roman"/>
          <w:lang w:val="lt-LT"/>
        </w:rPr>
        <w:t>interneto svetainės puslapyje</w:t>
      </w:r>
      <w:r w:rsidR="00AD6A4E">
        <w:rPr>
          <w:rFonts w:ascii="Times New Roman" w:hAnsi="Times New Roman" w:cs="Times New Roman"/>
          <w:lang w:val="lt-LT"/>
        </w:rPr>
        <w:t xml:space="preserve">, meniu punkte </w:t>
      </w:r>
      <w:r w:rsidR="009B5F7E">
        <w:rPr>
          <w:rFonts w:ascii="Times New Roman" w:hAnsi="Times New Roman" w:cs="Times New Roman"/>
          <w:lang w:val="lt-LT"/>
        </w:rPr>
        <w:t>„</w:t>
      </w:r>
      <w:r w:rsidR="00AD6A4E">
        <w:rPr>
          <w:rFonts w:ascii="Times New Roman" w:hAnsi="Times New Roman" w:cs="Times New Roman"/>
          <w:lang w:val="lt-LT"/>
        </w:rPr>
        <w:t>P</w:t>
      </w:r>
      <w:r w:rsidR="009B5F7E">
        <w:rPr>
          <w:rFonts w:ascii="Times New Roman" w:hAnsi="Times New Roman" w:cs="Times New Roman"/>
          <w:lang w:val="lt-LT"/>
        </w:rPr>
        <w:t xml:space="preserve">rieinamumas“. </w:t>
      </w:r>
      <w:bookmarkStart w:id="10" w:name="part_f0d83f86654446c4bf46561ea8956f07"/>
      <w:bookmarkEnd w:id="10"/>
    </w:p>
    <w:p w14:paraId="1C014A60" w14:textId="04EE2218"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12.    </w:t>
      </w:r>
      <w:r w:rsidR="009B5F7E">
        <w:rPr>
          <w:rFonts w:ascii="Times New Roman" w:hAnsi="Times New Roman" w:cs="Times New Roman"/>
          <w:lang w:val="lt-LT"/>
        </w:rPr>
        <w:t>LJM</w:t>
      </w:r>
      <w:r w:rsidRPr="00F546BE">
        <w:rPr>
          <w:rFonts w:ascii="Times New Roman" w:hAnsi="Times New Roman" w:cs="Times New Roman"/>
          <w:lang w:val="lt-LT"/>
        </w:rPr>
        <w:t xml:space="preserve"> nekintamą viešą informaciją prieš </w:t>
      </w:r>
      <w:r w:rsidR="00A9475A">
        <w:rPr>
          <w:rFonts w:ascii="Times New Roman" w:hAnsi="Times New Roman" w:cs="Times New Roman"/>
          <w:lang w:val="lt-LT"/>
        </w:rPr>
        <w:t>paskelbiant</w:t>
      </w:r>
      <w:r w:rsidRPr="00F546BE">
        <w:rPr>
          <w:rFonts w:ascii="Times New Roman" w:hAnsi="Times New Roman" w:cs="Times New Roman"/>
          <w:lang w:val="lt-LT"/>
        </w:rPr>
        <w:t xml:space="preserve"> interneto svetainėje lengvai suprantama kalba laikosi šių etapų:</w:t>
      </w:r>
      <w:bookmarkStart w:id="11" w:name="part_424870b2521843759182400faa4ad513"/>
      <w:bookmarkEnd w:id="11"/>
    </w:p>
    <w:p w14:paraId="788EFE91"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12.1.       tekstas parengiamas antruoju lygiu;</w:t>
      </w:r>
      <w:bookmarkStart w:id="12" w:name="part_ec782691f3b44b2189ee8c1c934f4ac8"/>
      <w:bookmarkEnd w:id="12"/>
    </w:p>
    <w:p w14:paraId="20C8FBA3" w14:textId="77777777"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12.2.       parengtas antrojo lygio tekstas pateikiamas asmenų su intelekto negalia tikslinei grupei (toliau – tikslinė grupė) tikrinti;</w:t>
      </w:r>
      <w:bookmarkStart w:id="13" w:name="part_e98280bde8d34f4b9fa944bcabc2d80d"/>
      <w:bookmarkEnd w:id="13"/>
    </w:p>
    <w:p w14:paraId="596A5289" w14:textId="59369CBF" w:rsidR="00FB77A8" w:rsidRPr="00F546BE" w:rsidRDefault="00FB77A8" w:rsidP="009C1CBE">
      <w:pPr>
        <w:jc w:val="both"/>
        <w:rPr>
          <w:rFonts w:ascii="Times New Roman" w:hAnsi="Times New Roman" w:cs="Times New Roman"/>
          <w:lang w:val="lt-LT"/>
        </w:rPr>
      </w:pPr>
      <w:r w:rsidRPr="00F546BE">
        <w:rPr>
          <w:rFonts w:ascii="Times New Roman" w:hAnsi="Times New Roman" w:cs="Times New Roman"/>
          <w:lang w:val="lt-LT"/>
        </w:rPr>
        <w:t>12.3.       tikslinei grupei patikrinus tekstą ir pateikus pastabų, tekstas prireikus pataisomas</w:t>
      </w:r>
      <w:r w:rsidR="004C61F2">
        <w:rPr>
          <w:rFonts w:ascii="Times New Roman" w:hAnsi="Times New Roman" w:cs="Times New Roman"/>
          <w:lang w:val="lt-LT"/>
        </w:rPr>
        <w:t xml:space="preserve"> ir skelbiamas</w:t>
      </w:r>
      <w:r w:rsidRPr="00F546BE">
        <w:rPr>
          <w:rFonts w:ascii="Times New Roman" w:hAnsi="Times New Roman" w:cs="Times New Roman"/>
          <w:lang w:val="lt-LT"/>
        </w:rPr>
        <w:t>;</w:t>
      </w:r>
      <w:bookmarkStart w:id="14" w:name="part_a739b42dc23f4d2b8b5eef23ef2775b6"/>
      <w:bookmarkEnd w:id="14"/>
    </w:p>
    <w:p w14:paraId="7FFE2666" w14:textId="77777777" w:rsidR="00FB77A8" w:rsidRPr="00F546BE" w:rsidRDefault="00FB77A8" w:rsidP="00FB77A8">
      <w:pPr>
        <w:rPr>
          <w:rFonts w:ascii="Times New Roman" w:hAnsi="Times New Roman" w:cs="Times New Roman"/>
          <w:lang w:val="lt-LT"/>
        </w:rPr>
      </w:pPr>
      <w:r w:rsidRPr="00F546BE">
        <w:rPr>
          <w:rFonts w:ascii="Times New Roman" w:hAnsi="Times New Roman" w:cs="Times New Roman"/>
          <w:lang w:val="lt-LT"/>
        </w:rPr>
        <w:t> </w:t>
      </w:r>
    </w:p>
    <w:p w14:paraId="54140101" w14:textId="77777777" w:rsidR="00FB77A8" w:rsidRPr="00F546BE" w:rsidRDefault="00FB77A8" w:rsidP="00193186">
      <w:pPr>
        <w:jc w:val="center"/>
        <w:rPr>
          <w:rFonts w:ascii="Times New Roman" w:hAnsi="Times New Roman" w:cs="Times New Roman"/>
          <w:lang w:val="lt-LT"/>
        </w:rPr>
      </w:pPr>
      <w:r w:rsidRPr="00F546BE">
        <w:rPr>
          <w:rFonts w:ascii="Times New Roman" w:hAnsi="Times New Roman" w:cs="Times New Roman"/>
          <w:b/>
          <w:bCs/>
          <w:lang w:val="lt-LT"/>
        </w:rPr>
        <w:t>V SKYRIUS</w:t>
      </w:r>
    </w:p>
    <w:p w14:paraId="1E775736" w14:textId="77777777" w:rsidR="00FB77A8" w:rsidRPr="00F546BE" w:rsidRDefault="00FB77A8" w:rsidP="00193186">
      <w:pPr>
        <w:jc w:val="center"/>
        <w:rPr>
          <w:rFonts w:ascii="Times New Roman" w:hAnsi="Times New Roman" w:cs="Times New Roman"/>
          <w:lang w:val="lt-LT"/>
        </w:rPr>
      </w:pPr>
      <w:r w:rsidRPr="00F546BE">
        <w:rPr>
          <w:rFonts w:ascii="Times New Roman" w:hAnsi="Times New Roman" w:cs="Times New Roman"/>
          <w:b/>
          <w:bCs/>
          <w:lang w:val="lt-LT"/>
        </w:rPr>
        <w:t>BAIGIAMOSIOS NUOSTATOS</w:t>
      </w:r>
    </w:p>
    <w:p w14:paraId="63596FE8" w14:textId="77777777" w:rsidR="00FB77A8" w:rsidRPr="00F546BE" w:rsidRDefault="00FB77A8" w:rsidP="00FB77A8">
      <w:pPr>
        <w:rPr>
          <w:rFonts w:ascii="Times New Roman" w:hAnsi="Times New Roman" w:cs="Times New Roman"/>
          <w:lang w:val="lt-LT"/>
        </w:rPr>
      </w:pPr>
      <w:r w:rsidRPr="00F546BE">
        <w:rPr>
          <w:rFonts w:ascii="Times New Roman" w:hAnsi="Times New Roman" w:cs="Times New Roman"/>
          <w:lang w:val="lt-LT"/>
        </w:rPr>
        <w:t> </w:t>
      </w:r>
    </w:p>
    <w:p w14:paraId="79270772" w14:textId="010E96E1" w:rsidR="00FB77A8" w:rsidRPr="00F546BE" w:rsidRDefault="00FB77A8" w:rsidP="009C1CBE">
      <w:pPr>
        <w:jc w:val="both"/>
        <w:rPr>
          <w:rFonts w:ascii="Times New Roman" w:hAnsi="Times New Roman" w:cs="Times New Roman"/>
          <w:lang w:val="lt-LT"/>
        </w:rPr>
      </w:pPr>
      <w:bookmarkStart w:id="15" w:name="part_9138cdbe9b3f4b78892852505a0b5b5c"/>
      <w:bookmarkEnd w:id="15"/>
      <w:r w:rsidRPr="00F546BE">
        <w:rPr>
          <w:rFonts w:ascii="Times New Roman" w:hAnsi="Times New Roman" w:cs="Times New Roman"/>
          <w:lang w:val="lt-LT"/>
        </w:rPr>
        <w:t xml:space="preserve">16.             Ginčai, kilę dėl </w:t>
      </w:r>
      <w:r w:rsidR="00193186">
        <w:rPr>
          <w:rFonts w:ascii="Times New Roman" w:hAnsi="Times New Roman" w:cs="Times New Roman"/>
          <w:lang w:val="lt-LT"/>
        </w:rPr>
        <w:t>LJM</w:t>
      </w:r>
      <w:r w:rsidRPr="00F546BE">
        <w:rPr>
          <w:rFonts w:ascii="Times New Roman" w:hAnsi="Times New Roman" w:cs="Times New Roman"/>
          <w:lang w:val="lt-LT"/>
        </w:rPr>
        <w:t> sprendimų ir veiksmų, susijusių su informacijos asmenims su negalia jų pasirinktais prieinamais bendravimo būdais teikimu, sprendžiami Lietuvos Respublikos įstatymo nustatyta tvarka</w:t>
      </w:r>
      <w:bookmarkStart w:id="16" w:name="part_bbd8b238d82f423086cea7a87a48434e"/>
      <w:bookmarkEnd w:id="16"/>
      <w:r w:rsidRPr="00F546BE">
        <w:rPr>
          <w:rFonts w:ascii="Times New Roman" w:hAnsi="Times New Roman" w:cs="Times New Roman"/>
          <w:lang w:val="lt-LT"/>
        </w:rPr>
        <w:t>.</w:t>
      </w:r>
    </w:p>
    <w:p w14:paraId="69559D64" w14:textId="77777777" w:rsidR="00FB77A8" w:rsidRPr="00F546BE" w:rsidRDefault="00FB77A8" w:rsidP="00193186">
      <w:pPr>
        <w:jc w:val="center"/>
        <w:rPr>
          <w:rFonts w:ascii="Times New Roman" w:hAnsi="Times New Roman" w:cs="Times New Roman"/>
          <w:lang w:val="lt-LT"/>
        </w:rPr>
      </w:pPr>
      <w:r w:rsidRPr="00F546BE">
        <w:rPr>
          <w:rFonts w:ascii="Times New Roman" w:hAnsi="Times New Roman" w:cs="Times New Roman"/>
          <w:lang w:val="lt-LT"/>
        </w:rPr>
        <w:t>_________________________</w:t>
      </w:r>
    </w:p>
    <w:p w14:paraId="148404A2" w14:textId="77777777" w:rsidR="00FB77A8" w:rsidRPr="00F546BE" w:rsidRDefault="00FB77A8" w:rsidP="00FB77A8">
      <w:pPr>
        <w:rPr>
          <w:rFonts w:ascii="Times New Roman" w:hAnsi="Times New Roman" w:cs="Times New Roman"/>
          <w:lang w:val="lt-LT"/>
        </w:rPr>
      </w:pPr>
      <w:r w:rsidRPr="00F546BE">
        <w:rPr>
          <w:rFonts w:ascii="Times New Roman" w:hAnsi="Times New Roman" w:cs="Times New Roman"/>
          <w:lang w:val="lt-LT"/>
        </w:rPr>
        <w:t> </w:t>
      </w:r>
    </w:p>
    <w:p w14:paraId="19DB8A67" w14:textId="77777777" w:rsidR="00616983" w:rsidRPr="00F546BE" w:rsidRDefault="00616983">
      <w:pPr>
        <w:rPr>
          <w:rFonts w:ascii="Times New Roman" w:hAnsi="Times New Roman" w:cs="Times New Roman"/>
          <w:lang w:val="lt-LT"/>
        </w:rPr>
      </w:pPr>
    </w:p>
    <w:sectPr w:rsidR="00616983" w:rsidRPr="00F546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83"/>
    <w:rsid w:val="000B3265"/>
    <w:rsid w:val="00193186"/>
    <w:rsid w:val="001A452E"/>
    <w:rsid w:val="002128B4"/>
    <w:rsid w:val="002D192F"/>
    <w:rsid w:val="003B2F46"/>
    <w:rsid w:val="003F2296"/>
    <w:rsid w:val="00461A41"/>
    <w:rsid w:val="004C61F2"/>
    <w:rsid w:val="005731EB"/>
    <w:rsid w:val="005B49A4"/>
    <w:rsid w:val="00616983"/>
    <w:rsid w:val="0066640E"/>
    <w:rsid w:val="006F1A66"/>
    <w:rsid w:val="00816E1E"/>
    <w:rsid w:val="00937EBB"/>
    <w:rsid w:val="009B5F7E"/>
    <w:rsid w:val="009C1CBE"/>
    <w:rsid w:val="00A770C1"/>
    <w:rsid w:val="00A9475A"/>
    <w:rsid w:val="00AD6A4E"/>
    <w:rsid w:val="00B63758"/>
    <w:rsid w:val="00B9056C"/>
    <w:rsid w:val="00C305CF"/>
    <w:rsid w:val="00C353BF"/>
    <w:rsid w:val="00C80450"/>
    <w:rsid w:val="00CA1F85"/>
    <w:rsid w:val="00CF4D6D"/>
    <w:rsid w:val="00D778A0"/>
    <w:rsid w:val="00DC722C"/>
    <w:rsid w:val="00E76763"/>
    <w:rsid w:val="00EA065B"/>
    <w:rsid w:val="00F546BE"/>
    <w:rsid w:val="00FB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E6FB"/>
  <w15:chartTrackingRefBased/>
  <w15:docId w15:val="{B741AEFE-72C1-4BD2-A146-D657FF0F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983"/>
    <w:rPr>
      <w:rFonts w:eastAsiaTheme="majorEastAsia" w:cstheme="majorBidi"/>
      <w:color w:val="272727" w:themeColor="text1" w:themeTint="D8"/>
    </w:rPr>
  </w:style>
  <w:style w:type="paragraph" w:styleId="Title">
    <w:name w:val="Title"/>
    <w:basedOn w:val="Normal"/>
    <w:next w:val="Normal"/>
    <w:link w:val="TitleChar"/>
    <w:uiPriority w:val="10"/>
    <w:qFormat/>
    <w:rsid w:val="00616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983"/>
    <w:pPr>
      <w:spacing w:before="160"/>
      <w:jc w:val="center"/>
    </w:pPr>
    <w:rPr>
      <w:i/>
      <w:iCs/>
      <w:color w:val="404040" w:themeColor="text1" w:themeTint="BF"/>
    </w:rPr>
  </w:style>
  <w:style w:type="character" w:customStyle="1" w:styleId="QuoteChar">
    <w:name w:val="Quote Char"/>
    <w:basedOn w:val="DefaultParagraphFont"/>
    <w:link w:val="Quote"/>
    <w:uiPriority w:val="29"/>
    <w:rsid w:val="00616983"/>
    <w:rPr>
      <w:i/>
      <w:iCs/>
      <w:color w:val="404040" w:themeColor="text1" w:themeTint="BF"/>
    </w:rPr>
  </w:style>
  <w:style w:type="paragraph" w:styleId="ListParagraph">
    <w:name w:val="List Paragraph"/>
    <w:basedOn w:val="Normal"/>
    <w:uiPriority w:val="34"/>
    <w:qFormat/>
    <w:rsid w:val="00616983"/>
    <w:pPr>
      <w:ind w:left="720"/>
      <w:contextualSpacing/>
    </w:pPr>
  </w:style>
  <w:style w:type="character" w:styleId="IntenseEmphasis">
    <w:name w:val="Intense Emphasis"/>
    <w:basedOn w:val="DefaultParagraphFont"/>
    <w:uiPriority w:val="21"/>
    <w:qFormat/>
    <w:rsid w:val="00616983"/>
    <w:rPr>
      <w:i/>
      <w:iCs/>
      <w:color w:val="0F4761" w:themeColor="accent1" w:themeShade="BF"/>
    </w:rPr>
  </w:style>
  <w:style w:type="paragraph" w:styleId="IntenseQuote">
    <w:name w:val="Intense Quote"/>
    <w:basedOn w:val="Normal"/>
    <w:next w:val="Normal"/>
    <w:link w:val="IntenseQuoteChar"/>
    <w:uiPriority w:val="30"/>
    <w:qFormat/>
    <w:rsid w:val="00616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983"/>
    <w:rPr>
      <w:i/>
      <w:iCs/>
      <w:color w:val="0F4761" w:themeColor="accent1" w:themeShade="BF"/>
    </w:rPr>
  </w:style>
  <w:style w:type="character" w:styleId="IntenseReference">
    <w:name w:val="Intense Reference"/>
    <w:basedOn w:val="DefaultParagraphFont"/>
    <w:uiPriority w:val="32"/>
    <w:qFormat/>
    <w:rsid w:val="00616983"/>
    <w:rPr>
      <w:b/>
      <w:bCs/>
      <w:smallCaps/>
      <w:color w:val="0F4761" w:themeColor="accent1" w:themeShade="BF"/>
      <w:spacing w:val="5"/>
    </w:rPr>
  </w:style>
  <w:style w:type="character" w:styleId="CommentReference">
    <w:name w:val="annotation reference"/>
    <w:basedOn w:val="DefaultParagraphFont"/>
    <w:uiPriority w:val="99"/>
    <w:semiHidden/>
    <w:unhideWhenUsed/>
    <w:rsid w:val="00937EBB"/>
    <w:rPr>
      <w:sz w:val="16"/>
      <w:szCs w:val="16"/>
    </w:rPr>
  </w:style>
  <w:style w:type="paragraph" w:styleId="CommentText">
    <w:name w:val="annotation text"/>
    <w:basedOn w:val="Normal"/>
    <w:link w:val="CommentTextChar"/>
    <w:uiPriority w:val="99"/>
    <w:unhideWhenUsed/>
    <w:rsid w:val="00937EBB"/>
    <w:pPr>
      <w:spacing w:line="240" w:lineRule="auto"/>
    </w:pPr>
    <w:rPr>
      <w:sz w:val="20"/>
      <w:szCs w:val="20"/>
    </w:rPr>
  </w:style>
  <w:style w:type="character" w:customStyle="1" w:styleId="CommentTextChar">
    <w:name w:val="Comment Text Char"/>
    <w:basedOn w:val="DefaultParagraphFont"/>
    <w:link w:val="CommentText"/>
    <w:uiPriority w:val="99"/>
    <w:rsid w:val="00937EBB"/>
    <w:rPr>
      <w:sz w:val="20"/>
      <w:szCs w:val="20"/>
    </w:rPr>
  </w:style>
  <w:style w:type="paragraph" w:styleId="CommentSubject">
    <w:name w:val="annotation subject"/>
    <w:basedOn w:val="CommentText"/>
    <w:next w:val="CommentText"/>
    <w:link w:val="CommentSubjectChar"/>
    <w:uiPriority w:val="99"/>
    <w:semiHidden/>
    <w:unhideWhenUsed/>
    <w:rsid w:val="00937EBB"/>
    <w:rPr>
      <w:b/>
      <w:bCs/>
    </w:rPr>
  </w:style>
  <w:style w:type="character" w:customStyle="1" w:styleId="CommentSubjectChar">
    <w:name w:val="Comment Subject Char"/>
    <w:basedOn w:val="CommentTextChar"/>
    <w:link w:val="CommentSubject"/>
    <w:uiPriority w:val="99"/>
    <w:semiHidden/>
    <w:rsid w:val="00937EBB"/>
    <w:rPr>
      <w:b/>
      <w:bCs/>
      <w:sz w:val="20"/>
      <w:szCs w:val="20"/>
    </w:rPr>
  </w:style>
  <w:style w:type="character" w:styleId="Hyperlink">
    <w:name w:val="Hyperlink"/>
    <w:basedOn w:val="DefaultParagraphFont"/>
    <w:uiPriority w:val="99"/>
    <w:unhideWhenUsed/>
    <w:rsid w:val="00B63758"/>
    <w:rPr>
      <w:color w:val="467886" w:themeColor="hyperlink"/>
      <w:u w:val="single"/>
    </w:rPr>
  </w:style>
  <w:style w:type="character" w:styleId="UnresolvedMention">
    <w:name w:val="Unresolved Mention"/>
    <w:basedOn w:val="DefaultParagraphFont"/>
    <w:uiPriority w:val="99"/>
    <w:semiHidden/>
    <w:unhideWhenUsed/>
    <w:rsid w:val="00B6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369998">
      <w:bodyDiv w:val="1"/>
      <w:marLeft w:val="0"/>
      <w:marRight w:val="0"/>
      <w:marTop w:val="0"/>
      <w:marBottom w:val="0"/>
      <w:divBdr>
        <w:top w:val="none" w:sz="0" w:space="0" w:color="auto"/>
        <w:left w:val="none" w:sz="0" w:space="0" w:color="auto"/>
        <w:bottom w:val="none" w:sz="0" w:space="0" w:color="auto"/>
        <w:right w:val="none" w:sz="0" w:space="0" w:color="auto"/>
      </w:divBdr>
    </w:div>
    <w:div w:id="178330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5060ABA165924BA0B3729B7A9CD863" ma:contentTypeVersion="16" ma:contentTypeDescription="Create a new document." ma:contentTypeScope="" ma:versionID="c1a7e801d504c1be16af7f7527edd28b">
  <xsd:schema xmlns:xsd="http://www.w3.org/2001/XMLSchema" xmlns:xs="http://www.w3.org/2001/XMLSchema" xmlns:p="http://schemas.microsoft.com/office/2006/metadata/properties" xmlns:ns3="1dcb303a-3c35-4d68-ab1b-8f09d3f10502" xmlns:ns4="565383bf-0238-40ae-bde1-53071257794d" targetNamespace="http://schemas.microsoft.com/office/2006/metadata/properties" ma:root="true" ma:fieldsID="8143cbb87bfe46b53f3c27de7133fc6b" ns3:_="" ns4:_="">
    <xsd:import namespace="1dcb303a-3c35-4d68-ab1b-8f09d3f10502"/>
    <xsd:import namespace="565383bf-0238-40ae-bde1-5307125779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b303a-3c35-4d68-ab1b-8f09d3f10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383bf-0238-40ae-bde1-5307125779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cb303a-3c35-4d68-ab1b-8f09d3f10502" xsi:nil="true"/>
  </documentManagement>
</p:properties>
</file>

<file path=customXml/itemProps1.xml><?xml version="1.0" encoding="utf-8"?>
<ds:datastoreItem xmlns:ds="http://schemas.openxmlformats.org/officeDocument/2006/customXml" ds:itemID="{39D698A2-6306-486A-8044-5C22E34C2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b303a-3c35-4d68-ab1b-8f09d3f10502"/>
    <ds:schemaRef ds:uri="565383bf-0238-40ae-bde1-530712577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034D6-8959-4455-9A7E-850F65702CD1}">
  <ds:schemaRefs>
    <ds:schemaRef ds:uri="http://schemas.microsoft.com/sharepoint/v3/contenttype/forms"/>
  </ds:schemaRefs>
</ds:datastoreItem>
</file>

<file path=customXml/itemProps3.xml><?xml version="1.0" encoding="utf-8"?>
<ds:datastoreItem xmlns:ds="http://schemas.openxmlformats.org/officeDocument/2006/customXml" ds:itemID="{EE41D0FE-1898-4DC3-AE8E-A293403FDD7E}">
  <ds:schemaRefs>
    <ds:schemaRef ds:uri="http://schemas.microsoft.com/office/2006/metadata/properties"/>
    <ds:schemaRef ds:uri="http://schemas.microsoft.com/office/infopath/2007/PartnerControls"/>
    <ds:schemaRef ds:uri="1dcb303a-3c35-4d68-ab1b-8f09d3f10502"/>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Lukošienė</dc:creator>
  <cp:lastModifiedBy>Andra Lukošienė</cp:lastModifiedBy>
  <cp:revision>7</cp:revision>
  <dcterms:created xsi:type="dcterms:W3CDTF">2024-12-10T06:23:00Z</dcterms:created>
  <dcterms:modified xsi:type="dcterms:W3CDTF">2024-12-17T06:34:00Z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0x010100085060ABA165924BA0B3729B7A9CD863</vt:lpwstr>
  </property>
</Properties>
</file>